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E5" w:rsidRDefault="00B865D9">
      <w:bookmarkStart w:id="0" w:name="_GoBack"/>
      <w:bookmarkEnd w:id="0"/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-800100</wp:posOffset>
                </wp:positionV>
                <wp:extent cx="3200400" cy="4572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99" w:rsidRDefault="005C430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EB17EE">
                              <w:rPr>
                                <w:sz w:val="24"/>
                              </w:rPr>
                              <w:t>5</w:t>
                            </w:r>
                            <w:r w:rsidR="00654E99">
                              <w:rPr>
                                <w:sz w:val="24"/>
                              </w:rPr>
                              <w:t>.0</w:t>
                            </w:r>
                            <w:r w:rsidR="00401B71">
                              <w:rPr>
                                <w:sz w:val="24"/>
                              </w:rPr>
                              <w:t>8</w:t>
                            </w:r>
                            <w:r w:rsidR="00654E99">
                              <w:rPr>
                                <w:sz w:val="24"/>
                              </w:rPr>
                              <w:t>.201</w:t>
                            </w:r>
                            <w:r w:rsidR="00401B71">
                              <w:rPr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-6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" filled="f" stroked="f">
                <v:textbox inset="0,0,0,0">
                  <w:txbxContent>
                    <w:p w:rsidR="00654E99" w:rsidRDefault="005C430C">
                      <w:pPr>
                        <w:jc w:val="right"/>
                      </w:pPr>
                      <w:r>
                        <w:rPr>
                          <w:sz w:val="24"/>
                        </w:rPr>
                        <w:t>1</w:t>
                      </w:r>
                      <w:r w:rsidR="00EB17EE">
                        <w:rPr>
                          <w:sz w:val="24"/>
                        </w:rPr>
                        <w:t>5</w:t>
                      </w:r>
                      <w:r w:rsidR="00654E99">
                        <w:rPr>
                          <w:sz w:val="24"/>
                        </w:rPr>
                        <w:t>.0</w:t>
                      </w:r>
                      <w:r w:rsidR="00401B71">
                        <w:rPr>
                          <w:sz w:val="24"/>
                        </w:rPr>
                        <w:t>8</w:t>
                      </w:r>
                      <w:r w:rsidR="00654E99">
                        <w:rPr>
                          <w:sz w:val="24"/>
                        </w:rPr>
                        <w:t>.201</w:t>
                      </w:r>
                      <w:r w:rsidR="00401B71"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3200400" cy="9144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99" w:rsidRDefault="00654E99">
                            <w:r>
                              <w:rPr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2984938" cy="914400"/>
                                  <wp:effectExtent l="0" t="0" r="0" b="0"/>
                                  <wp:docPr id="1" name="0 Imagen" descr="/var/www/sk.vmediach.www/app/webroot/files/suppliers/sita/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/var/www/sk.vmediach.www/app/webroot/files/suppliers/sita/banner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938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6pt;margin-top:-1in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" filled="f" stroked="f">
                <v:textbox inset="0,0,0,0">
                  <w:txbxContent>
                    <w:p w:rsidR="00654E99" w:rsidRDefault="00654E99">
                      <w:r>
                        <w:rPr>
                          <w:lang w:val="sk-SK" w:eastAsia="sk-SK"/>
                        </w:rPr>
                        <w:drawing>
                          <wp:inline distT="0" distB="0" distL="0" distR="0">
                            <wp:extent cx="2984938" cy="914400"/>
                            <wp:effectExtent l="0" t="0" r="0" b="0"/>
                            <wp:docPr id="1" name="0 Imagen" descr="/var/www/sk.vmediach.www/app/webroot/files/suppliers/sita/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/var/www/sk.vmediach.www/app/webroot/files/suppliers/sita/banner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938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17EE" w:rsidRDefault="00EB17EE" w:rsidP="00EB17EE">
      <w:pPr>
        <w:pStyle w:val="Heading1"/>
      </w:pPr>
      <w:bookmarkStart w:id="1" w:name="_Toc515016218"/>
      <w:r>
        <w:t>1. Dopravoprojekt</w:t>
      </w:r>
      <w:bookmarkEnd w:id="1"/>
    </w:p>
    <w:p w:rsidR="00EB17EE" w:rsidRDefault="00EB17EE" w:rsidP="00EB17EE">
      <w:pPr>
        <w:pStyle w:val="Heading2"/>
      </w:pPr>
      <w:bookmarkStart w:id="2" w:name="_Toc515016219"/>
    </w:p>
    <w:p w:rsidR="00EB17EE" w:rsidRDefault="00EB17EE" w:rsidP="00EB17EE">
      <w:pPr>
        <w:pStyle w:val="Heading2"/>
      </w:pPr>
      <w:r>
        <w:t>1.1. OBCHVAT BRATISLAVY</w:t>
      </w:r>
      <w:bookmarkEnd w:id="2"/>
    </w:p>
    <w:p w:rsidR="00EB17EE" w:rsidRDefault="00EB17EE" w:rsidP="00EB17EE">
      <w:pPr>
        <w:pStyle w:val="Heading3"/>
      </w:pPr>
      <w:bookmarkStart w:id="3" w:name="_Toc515016220"/>
      <w:r>
        <w:rPr>
          <w:color w:val="000000"/>
        </w:rPr>
        <w:t xml:space="preserve">Zdroj: </w:t>
      </w:r>
      <w:r>
        <w:t xml:space="preserve">Eurostav </w:t>
      </w:r>
      <w:r>
        <w:rPr>
          <w:color w:val="000000"/>
        </w:rPr>
        <w:t xml:space="preserve">Strana/Poradie správy: </w:t>
      </w:r>
      <w:r>
        <w:t xml:space="preserve">22 </w:t>
      </w:r>
      <w:r>
        <w:rPr>
          <w:color w:val="000000"/>
        </w:rPr>
        <w:t xml:space="preserve">Rubrika/Relácia: </w:t>
      </w:r>
      <w:r>
        <w:t xml:space="preserve">Architektúra </w:t>
      </w:r>
      <w:r>
        <w:rPr>
          <w:color w:val="000000"/>
        </w:rPr>
        <w:t xml:space="preserve">Dátum: </w:t>
      </w:r>
      <w:r>
        <w:t>11.08.2017</w:t>
      </w:r>
      <w:r>
        <w:rPr>
          <w:color w:val="000000"/>
        </w:rPr>
        <w:t xml:space="preserve">Autor: </w:t>
      </w:r>
      <w:r>
        <w:t>DOPRAVOPROJEKT, a. s.</w:t>
      </w:r>
      <w:bookmarkEnd w:id="3"/>
      <w:r>
        <w:t xml:space="preserve"> </w:t>
      </w:r>
    </w:p>
    <w:p w:rsidR="00EB17EE" w:rsidRDefault="00EB17EE" w:rsidP="00EB17EE">
      <w:pPr>
        <w:pStyle w:val="content"/>
      </w:pPr>
      <w:r>
        <w:t xml:space="preserve">Jeden z najväčších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projektov</w:t>
      </w:r>
      <w:r>
        <w:t xml:space="preserve"> v Európe – D4R7, </w:t>
      </w:r>
      <w:r>
        <w:rPr>
          <w:b/>
          <w:color w:val="FFFFFF"/>
          <w:highlight w:val="lightGray"/>
        </w:rPr>
        <w:t>projekt</w:t>
      </w:r>
      <w:r>
        <w:t xml:space="preserve"> na </w:t>
      </w:r>
      <w:r>
        <w:rPr>
          <w:b/>
          <w:color w:val="FFFFFF"/>
          <w:highlight w:val="lightGray"/>
        </w:rPr>
        <w:t>výstavbu</w:t>
      </w:r>
      <w:r>
        <w:t xml:space="preserve"> a prevádzku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Bratislava, Jarovce – Rača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Bratislava, Prievoz – Holice, nabral konečne jasnejšie kontúry. Dlho očakávané odľahčenie dopravnej situácie nielen v hlavnom meste, ale aj v satelitných oblastiach v jeho okolí, sa blíži do finále. Po rokoch nejasností okolo nevysporiadaných pozemkov konečne verejnosť pozná jej konkrétne trasovanie. Už sa čaká len na záverečnú bodku – posledné pečiatky od kompetentných úradov.</w:t>
      </w:r>
      <w:r>
        <w:br/>
        <w:t xml:space="preserve">Potreba </w:t>
      </w:r>
      <w:r>
        <w:rPr>
          <w:b/>
          <w:color w:val="FFFFFF"/>
          <w:highlight w:val="lightGray"/>
        </w:rPr>
        <w:t>výstavby</w:t>
      </w:r>
      <w:r>
        <w:t xml:space="preserve"> vonkajšieho </w:t>
      </w:r>
      <w:r>
        <w:rPr>
          <w:b/>
          <w:color w:val="FFFFFF"/>
          <w:highlight w:val="lightGray"/>
        </w:rPr>
        <w:t>diaľničného</w:t>
      </w:r>
      <w:r>
        <w:t xml:space="preserve"> obchvatu Bratislavy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smerom na južné okresy Slovenska je spomínaná od deväťdesiatych rokov minulého storočia vo všetkých koncepciách územného rozvoja Slovenska. Reálna príprava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Bratislava, Jarovce – Stupava, ktorá bude po dobudovaní tvoriť kompletný </w:t>
      </w:r>
      <w:r>
        <w:rPr>
          <w:b/>
          <w:color w:val="FFFFFF"/>
          <w:highlight w:val="lightGray"/>
        </w:rPr>
        <w:t>diaľničný</w:t>
      </w:r>
      <w:r>
        <w:t xml:space="preserve"> obchvat Bratislavy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 – Dunajská Streda, sa začala v rokoch 2008 až 2010, keď Národná </w:t>
      </w:r>
      <w:r>
        <w:rPr>
          <w:b/>
          <w:color w:val="FFFFFF"/>
          <w:highlight w:val="lightGray"/>
        </w:rPr>
        <w:t>diaľničná</w:t>
      </w:r>
      <w:r>
        <w:t xml:space="preserve"> spoločnosť (NDS) zadala spracovanie niekoľkých technických </w:t>
      </w:r>
      <w:r>
        <w:rPr>
          <w:b/>
          <w:color w:val="FFFFFF"/>
          <w:highlight w:val="lightGray"/>
        </w:rPr>
        <w:t>štúdií</w:t>
      </w:r>
      <w:r>
        <w:t xml:space="preserve">. Tieto boli následne podkladom pre hodnotenie v rámci procesu EIA. V rokoch 2010 až 2013 boli postupne vydané záverečné stanoviská Ministerstva životného prostredia SR k navrhovaným trasám a technickým riešeniam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v úsekoch </w:t>
      </w:r>
      <w:r>
        <w:rPr>
          <w:b/>
          <w:color w:val="FFFFFF"/>
          <w:highlight w:val="lightGray"/>
        </w:rPr>
        <w:t>D4</w:t>
      </w:r>
      <w:r>
        <w:t xml:space="preserve"> Bratislava, Jarovce – Rača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v úsekoch Bratislava, Prievoz – Holice a príprava </w:t>
      </w:r>
      <w:r>
        <w:rPr>
          <w:b/>
          <w:color w:val="FFFFFF"/>
          <w:highlight w:val="lightGray"/>
        </w:rPr>
        <w:t>výstavby</w:t>
      </w:r>
      <w:r>
        <w:t xml:space="preserve"> sa mohla naplno rozbehnúť.</w:t>
      </w:r>
      <w:r>
        <w:br/>
        <w:t xml:space="preserve">V rokoch 2012 – 2015 intenzívne prebiehalo spracovanie projektovej dokumentácie na všetky vyššie spomínané úseky a zároveň prebiehala analýza spôsobu financovania týchto náročných a veľmi potrebných častí dopravnej infraštruktúry. Výsledkom analýzy financovania bolo zvolenie modelu </w:t>
      </w:r>
      <w:r>
        <w:rPr>
          <w:b/>
          <w:color w:val="FFFFFF"/>
          <w:highlight w:val="lightGray"/>
        </w:rPr>
        <w:t>verejno-súkromného</w:t>
      </w:r>
      <w:r>
        <w:t xml:space="preserve"> </w:t>
      </w:r>
      <w:r>
        <w:rPr>
          <w:b/>
          <w:color w:val="FFFFFF"/>
          <w:highlight w:val="lightGray"/>
        </w:rPr>
        <w:t>partnerstva</w:t>
      </w:r>
      <w:r>
        <w:t xml:space="preserve"> (</w:t>
      </w:r>
      <w:r>
        <w:rPr>
          <w:b/>
          <w:color w:val="FFFFFF"/>
          <w:highlight w:val="lightGray"/>
        </w:rPr>
        <w:t>PPP</w:t>
      </w:r>
      <w:r>
        <w:t xml:space="preserve">) pre </w:t>
      </w:r>
      <w:r>
        <w:rPr>
          <w:b/>
          <w:color w:val="FFFFFF"/>
          <w:highlight w:val="lightGray"/>
        </w:rPr>
        <w:t>výstavbu</w:t>
      </w:r>
      <w:r>
        <w:t xml:space="preserve"> a následnú 30-ročnú prevádzku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, ktorý bol verejne obstarávaný v roku 2015. V máji 2016 bola podpísaná zmluva medzi Slovenskou republikou zastúpenou </w:t>
      </w:r>
      <w:r>
        <w:rPr>
          <w:b/>
          <w:color w:val="FFFFFF"/>
          <w:highlight w:val="lightGray"/>
        </w:rPr>
        <w:t>Ministerstvom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 a </w:t>
      </w:r>
      <w:r>
        <w:rPr>
          <w:b/>
          <w:color w:val="FFFFFF"/>
          <w:highlight w:val="lightGray"/>
        </w:rPr>
        <w:t>výstavby</w:t>
      </w:r>
      <w:r>
        <w:t xml:space="preserve"> SR (MDV SR) a spoločnosťou Zero Bypass Limited ako koncesionárom, ktorý zabezpečí financovanie, </w:t>
      </w:r>
      <w:r>
        <w:rPr>
          <w:b/>
          <w:color w:val="FFFFFF"/>
          <w:highlight w:val="lightGray"/>
        </w:rPr>
        <w:t>výstavbu</w:t>
      </w:r>
      <w:r>
        <w:t xml:space="preserve"> a prevádzku budúceho obchvatu Bratislavy (koncesná zmluva).</w:t>
      </w:r>
      <w:r>
        <w:br/>
        <w:t xml:space="preserve">V súčasnom období ide o jeden z najväčších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projektov</w:t>
      </w:r>
      <w:r>
        <w:t xml:space="preserve"> v Európe.</w:t>
      </w:r>
      <w:r>
        <w:br/>
        <w:t>Odkiaľ a kam?</w:t>
      </w:r>
      <w:r>
        <w:br/>
        <w:t xml:space="preserve">Budúci </w:t>
      </w:r>
      <w:r>
        <w:rPr>
          <w:b/>
          <w:color w:val="FFFFFF"/>
          <w:highlight w:val="lightGray"/>
        </w:rPr>
        <w:t>diaľničný</w:t>
      </w:r>
      <w:r>
        <w:t xml:space="preserve"> obchvat Bratislavy v dĺžke takmer 60 km, budovaný ako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projekt</w:t>
      </w:r>
      <w:r>
        <w:t xml:space="preserve"> D4R7, sa bude skladať z nasledovných úsekov: </w:t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Bratislava, Jarovce – Ivanka, sever vrátane Preložky cesty II/572 v úsekoch predĺženia Galvaniho ulice a </w:t>
      </w:r>
      <w:r>
        <w:rPr>
          <w:b/>
          <w:color w:val="FFFFFF"/>
          <w:highlight w:val="lightGray"/>
        </w:rPr>
        <w:t>D4</w:t>
      </w:r>
      <w:r>
        <w:t xml:space="preserve"> – Most pri Bratislave, </w:t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Bratislava, Ivanka, sever – Rača,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Bratislava, Ketelec – Bratislava, Prievoz vrátane rekonštrukcie mimoúrovňovej križovatky Prievoz,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Bratislava, Ketelec – Dunajská Lužná a </w:t>
      </w:r>
      <w:r>
        <w:rPr>
          <w:b/>
          <w:color w:val="FFFFFF"/>
          <w:highlight w:val="lightGray"/>
        </w:rPr>
        <w:t>R7</w:t>
      </w:r>
      <w:r>
        <w:t xml:space="preserve"> Dunajská Lužná – Holice.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 xml:space="preserve">., ako jedna z najväčších projektových a konzultačných firiem nielen na Slovensku ale aj v európskom meradle zaoberajúca sa dopravnou infraštruktúrou, sa intenzívne podieľal na príprave takmer všetkých </w:t>
      </w:r>
      <w:r>
        <w:rPr>
          <w:b/>
          <w:color w:val="FFFFFF"/>
          <w:highlight w:val="lightGray"/>
        </w:rPr>
        <w:t>diaľničných</w:t>
      </w:r>
      <w:r>
        <w:t xml:space="preserve"> úsekov od spracovania prvých technických </w:t>
      </w:r>
      <w:r>
        <w:rPr>
          <w:b/>
          <w:color w:val="FFFFFF"/>
          <w:highlight w:val="lightGray"/>
        </w:rPr>
        <w:t>štúdií</w:t>
      </w:r>
      <w:r>
        <w:t xml:space="preserve">, cez spracovanie dokumentácií na územné rozhodnutie a </w:t>
      </w:r>
      <w:r>
        <w:rPr>
          <w:b/>
          <w:color w:val="FFFFFF"/>
          <w:highlight w:val="lightGray"/>
        </w:rPr>
        <w:t>stavebné</w:t>
      </w:r>
      <w:r>
        <w:t xml:space="preserve"> povolenie pre Národnú </w:t>
      </w:r>
      <w:r>
        <w:rPr>
          <w:b/>
          <w:color w:val="FFFFFF"/>
          <w:highlight w:val="lightGray"/>
        </w:rPr>
        <w:t>diaľničnú</w:t>
      </w:r>
      <w:r>
        <w:t xml:space="preserve"> spoločnosť, a. s. Taktiež zabezpečoval inžiniersku činnosť vedúcu k vydaniu územného rozhodnutia a </w:t>
      </w:r>
      <w:r>
        <w:rPr>
          <w:b/>
          <w:color w:val="FFFFFF"/>
          <w:highlight w:val="lightGray"/>
        </w:rPr>
        <w:t>stavebného</w:t>
      </w:r>
      <w:r>
        <w:t xml:space="preserve"> povolenia pre </w:t>
      </w:r>
      <w:r>
        <w:rPr>
          <w:b/>
          <w:color w:val="FFFFFF"/>
          <w:highlight w:val="lightGray"/>
        </w:rPr>
        <w:t>Rýchlostnú</w:t>
      </w:r>
      <w:r>
        <w:t xml:space="preserve"> </w:t>
      </w:r>
      <w:r>
        <w:rPr>
          <w:b/>
          <w:color w:val="FFFFFF"/>
          <w:highlight w:val="lightGray"/>
        </w:rPr>
        <w:t>cestu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Bratislava, Ketelec – Dunajská Lužná a </w:t>
      </w:r>
      <w:r>
        <w:rPr>
          <w:b/>
          <w:color w:val="FFFFFF"/>
          <w:highlight w:val="lightGray"/>
        </w:rPr>
        <w:t>R7</w:t>
      </w:r>
      <w:r>
        <w:t xml:space="preserve"> Dunajská Lužná – Holice.</w:t>
      </w:r>
      <w:r>
        <w:br/>
        <w:t xml:space="preserve">V septembri 2016 podpísal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 xml:space="preserve">. zmluvu na spracovanie kompletnej projektovej dokumentácie a poskytnutie súvisiacej inžinierskej činnosti vedúcej k povoleniu </w:t>
      </w:r>
      <w:r>
        <w:rPr>
          <w:b/>
          <w:color w:val="FFFFFF"/>
          <w:highlight w:val="lightGray"/>
        </w:rPr>
        <w:t>výstavby</w:t>
      </w:r>
      <w:r>
        <w:t xml:space="preserve"> a užívania </w:t>
      </w:r>
      <w:r>
        <w:rPr>
          <w:b/>
          <w:color w:val="FFFFFF"/>
          <w:highlight w:val="lightGray"/>
        </w:rPr>
        <w:t>stavby</w:t>
      </w:r>
      <w:r>
        <w:t xml:space="preserve"> pre všetky úseky </w:t>
      </w:r>
      <w:r>
        <w:rPr>
          <w:b/>
          <w:color w:val="FFFFFF"/>
          <w:highlight w:val="lightGray"/>
        </w:rPr>
        <w:t>projektu</w:t>
      </w:r>
      <w:r>
        <w:t xml:space="preserve"> </w:t>
      </w:r>
      <w:r>
        <w:rPr>
          <w:b/>
          <w:color w:val="FFFFFF"/>
          <w:highlight w:val="lightGray"/>
        </w:rPr>
        <w:t>PPP</w:t>
      </w:r>
      <w:r>
        <w:t xml:space="preserve"> D4R7 so spoločnosťou D4R7 Construction, s. r. o., ktorá je dcérskou spoločnosťou španielskej </w:t>
      </w:r>
      <w:r>
        <w:rPr>
          <w:b/>
          <w:color w:val="FFFFFF"/>
          <w:highlight w:val="lightGray"/>
        </w:rPr>
        <w:t>stavebnej</w:t>
      </w:r>
      <w:r>
        <w:t xml:space="preserve"> firmy FERROVIAL AGROMAN, S. A. a rakúskej spoločnosti Porr Bau GmbH. Medzi koncesionárom Zero Bypass Limited a spoločnosťou D4R7 Construction, s. r. o., je od júna 2016 podpísaná zmluva na </w:t>
      </w:r>
      <w:r>
        <w:rPr>
          <w:b/>
          <w:color w:val="FFFFFF"/>
          <w:highlight w:val="lightGray"/>
        </w:rPr>
        <w:t>výstavbu</w:t>
      </w:r>
      <w:r>
        <w:t xml:space="preserve"> a </w:t>
      </w:r>
      <w:r>
        <w:rPr>
          <w:b/>
          <w:color w:val="FFFFFF"/>
          <w:highlight w:val="lightGray"/>
        </w:rPr>
        <w:t>projektovanie</w:t>
      </w:r>
      <w:r>
        <w:t xml:space="preserve"> pre </w:t>
      </w:r>
      <w:r>
        <w:rPr>
          <w:b/>
          <w:color w:val="FFFFFF"/>
          <w:highlight w:val="lightGray"/>
        </w:rPr>
        <w:t>projekt</w:t>
      </w:r>
      <w:r>
        <w:t xml:space="preserve"> </w:t>
      </w:r>
      <w:r>
        <w:rPr>
          <w:b/>
          <w:color w:val="FFFFFF"/>
          <w:highlight w:val="lightGray"/>
        </w:rPr>
        <w:t>PPP</w:t>
      </w:r>
      <w:r>
        <w:t xml:space="preserve"> D4R7 (EPC Zmluva).</w:t>
      </w:r>
      <w:r>
        <w:br/>
        <w:t xml:space="preserve">Pre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 xml:space="preserve">. je spracovanie projektovej dokumentácie pre tento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projekt</w:t>
      </w:r>
      <w:r>
        <w:t xml:space="preserve"> veľkou výzvou z viacerých dôvodov: V rámci koncesnej zmluvy umožnil štát pomerne veľký rozsah zmien s cieľom čo najviac optimalizovať technické riešenie, a tak znížiť finančnú náročnosť </w:t>
      </w:r>
      <w:r>
        <w:rPr>
          <w:b/>
          <w:color w:val="FFFFFF"/>
          <w:highlight w:val="lightGray"/>
        </w:rPr>
        <w:t>projektu</w:t>
      </w:r>
      <w:r>
        <w:t>.</w:t>
      </w:r>
      <w:r>
        <w:br/>
        <w:t xml:space="preserve">Všetky, už vo verejnej súťaži navrhované zmeny, je potrebné dôkladne preveriť z pohľadu ich realizovateľnosti a súladu s vyjadreniami dotknutých orgánov a </w:t>
      </w:r>
      <w:r>
        <w:rPr>
          <w:b/>
          <w:color w:val="FFFFFF"/>
          <w:highlight w:val="lightGray"/>
        </w:rPr>
        <w:t>stavebných</w:t>
      </w:r>
      <w:r>
        <w:t xml:space="preserve"> povolení, ktoré ani k dnešnému dňu nie sú všetky dostupné. Všetky zmeny sú podrobne analyzované, spracovávajú sa variantné riešenia, ktoré sú podrobne vyhodnocované z technického pohľadu ako aj z pohľadu povolenia navrhovanej zmeny v zmysle </w:t>
      </w:r>
      <w:r>
        <w:rPr>
          <w:b/>
          <w:color w:val="FFFFFF"/>
          <w:highlight w:val="lightGray"/>
        </w:rPr>
        <w:t>Stavebného</w:t>
      </w:r>
      <w:r>
        <w:t xml:space="preserve"> </w:t>
      </w:r>
      <w:r>
        <w:lastRenderedPageBreak/>
        <w:t>zákona. Proces analýz optimalizačných variantov a následného rozhodnutia o finálnom riešení je náročný a zdĺhavý a podrobnosť analýz je nadštandardná.</w:t>
      </w:r>
      <w:r>
        <w:br/>
        <w:t xml:space="preserve">Optimalizačný proces prebieha súbežne so spracovaním projektovej dokumentácie na všetkých piatich základných úsekoch </w:t>
      </w:r>
      <w:r>
        <w:rPr>
          <w:b/>
          <w:color w:val="FFFFFF"/>
          <w:highlight w:val="lightGray"/>
        </w:rPr>
        <w:t>stavby</w:t>
      </w:r>
      <w:r>
        <w:t xml:space="preserve"> a je náročný na organizáciu práce a nasadenie ľudských zdrojov.</w:t>
      </w:r>
      <w:r>
        <w:br/>
        <w:t>Aj cez chránené územia</w:t>
      </w:r>
      <w:r>
        <w:br/>
        <w:t xml:space="preserve">Prvýkrát na Slovensku prechádza úsek </w:t>
      </w:r>
      <w:r>
        <w:rPr>
          <w:b/>
          <w:color w:val="FFFFFF"/>
          <w:highlight w:val="lightGray"/>
        </w:rPr>
        <w:t>diaľnice</w:t>
      </w:r>
      <w:r>
        <w:t xml:space="preserve"> priamo cez územia Natura 2000 a významne ovplyvňuje druhy chránené sústavou Natura 2000. Ide o úsek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Bratislava, Jarovce – Ivanka sever, ktorý prechádza v úseku od križovatky Jarovce cez Dunaj a jeho ramená </w:t>
      </w:r>
      <w:r>
        <w:rPr>
          <w:b/>
          <w:color w:val="FFFFFF"/>
          <w:highlight w:val="lightGray"/>
        </w:rPr>
        <w:t>Projekt</w:t>
      </w:r>
      <w:r>
        <w:t xml:space="preserve"> D4R7 s dĺžkou ciest 59,1 kilometra, napriek kritizovanému spôsobu financovania, ktoré bude štát splácať 30 rokov, získal prestížne medzinárodné ocenenie. Bol vyhlásený za najlepšiu transakciu roka v Európe. Cenu vyhlásil prestížny magazín Project Finance International (PFI). „Ide o najprestížnejšie ocenenie v oblasti projektového financovania na celoeurópskej úrovni,“ hovorí Karolína Ducká, hovorkyňa </w:t>
      </w:r>
      <w:r>
        <w:rPr>
          <w:b/>
          <w:color w:val="FFFFFF"/>
          <w:highlight w:val="lightGray"/>
        </w:rPr>
        <w:t>Ministerstva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 a </w:t>
      </w:r>
      <w:r>
        <w:rPr>
          <w:b/>
          <w:color w:val="FFFFFF"/>
          <w:highlight w:val="lightGray"/>
        </w:rPr>
        <w:t>výstavby</w:t>
      </w:r>
      <w:r>
        <w:t xml:space="preserve"> SR. (km 0,000 - 4,851) cez chránené územie európskeho významu Biskupické Luhy (Natura 2000). S týmto je spojená realizácia kompenzačných opatrení a veľmi úzka spolupráca s orgánmi ochrany prírody pri návrhoch a realizácií technických riešení. Odporúčania a požiadavky ochrany prírody sú mnohokrát limitujúce a je potrebné nájsť riešenia, ktoré ich naplnia a pri tom sú stále efektívne z technického hľadiska.</w:t>
      </w:r>
      <w:r>
        <w:br/>
        <w:t>Stále v procese</w:t>
      </w:r>
      <w:r>
        <w:br/>
        <w:t xml:space="preserve">Žiaľ, stále nie sú k dispozícií všetky </w:t>
      </w:r>
      <w:r>
        <w:rPr>
          <w:b/>
          <w:color w:val="FFFFFF"/>
          <w:highlight w:val="lightGray"/>
        </w:rPr>
        <w:t>stavebné</w:t>
      </w:r>
      <w:r>
        <w:t xml:space="preserve"> povolenia potrebné pre začiatok </w:t>
      </w:r>
      <w:r>
        <w:rPr>
          <w:b/>
          <w:color w:val="FFFFFF"/>
          <w:highlight w:val="lightGray"/>
        </w:rPr>
        <w:t>výstavby</w:t>
      </w:r>
      <w:r>
        <w:t xml:space="preserve">, a to najmä z dôvodu chýbajúceho majetkovo-právneho vysporiadania potrebných pozemkov, ktoré zabezpečuje Národná </w:t>
      </w:r>
      <w:r>
        <w:rPr>
          <w:b/>
          <w:color w:val="FFFFFF"/>
          <w:highlight w:val="lightGray"/>
        </w:rPr>
        <w:t>diaľničná</w:t>
      </w:r>
      <w:r>
        <w:t xml:space="preserve"> spoločnosť. V súčasnosti chýba predovšetkým právoplatné </w:t>
      </w:r>
      <w:r>
        <w:rPr>
          <w:b/>
          <w:color w:val="FFFFFF"/>
          <w:highlight w:val="lightGray"/>
        </w:rPr>
        <w:t>stavebné</w:t>
      </w:r>
      <w:r>
        <w:t xml:space="preserve"> povolenie pre </w:t>
      </w:r>
      <w:r>
        <w:rPr>
          <w:b/>
          <w:color w:val="FFFFFF"/>
          <w:highlight w:val="lightGray"/>
        </w:rPr>
        <w:t>stavbu</w:t>
      </w:r>
      <w:r>
        <w:t xml:space="preserve"> </w:t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Bratislava, Jarovce – Ivanka, sever a </w:t>
      </w:r>
      <w:r>
        <w:rPr>
          <w:b/>
          <w:color w:val="FFFFFF"/>
          <w:highlight w:val="lightGray"/>
        </w:rPr>
        <w:t>Rýchlostnú</w:t>
      </w:r>
      <w:r>
        <w:t xml:space="preserve"> </w:t>
      </w:r>
      <w:r>
        <w:rPr>
          <w:b/>
          <w:color w:val="FFFFFF"/>
          <w:highlight w:val="lightGray"/>
        </w:rPr>
        <w:t>cestu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 Ketelec – Bratislava, Prievoz vrátane rekonštrukcie mimoúrovňovej križovatky Prievoz. Bez povolení nie je možné naplno rozbehnúť proces spracovania projektovej dokumentácie pretože tie priamo ovplyvňujú rozsah dokumentácie a taktiež brzdia začiatok procesu povoľovania zmien technického riešenia, ktoré sú súčasťou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projektu</w:t>
      </w:r>
      <w:r>
        <w:t>.</w:t>
      </w:r>
      <w:r>
        <w:br/>
        <w:t xml:space="preserve">Technicky sú jednotlivé úseky veľmi náročné a každý má svoje technické špecifiká, ktoré ovplyvňujú návrh technických riešení: Úsek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Bratislava, Jarovce – Ivanka sever, v dĺžke 22,59 km predstavuje dopravné prepojenie existujúcich </w:t>
      </w:r>
      <w:r>
        <w:rPr>
          <w:b/>
          <w:color w:val="FFFFFF"/>
          <w:highlight w:val="lightGray"/>
        </w:rPr>
        <w:t>diaľničných</w:t>
      </w:r>
      <w:r>
        <w:t xml:space="preserve"> ťahov </w:t>
      </w:r>
      <w:r>
        <w:rPr>
          <w:b/>
          <w:color w:val="FFFFFF"/>
          <w:highlight w:val="lightGray"/>
        </w:rPr>
        <w:t>D2</w:t>
      </w:r>
      <w:r>
        <w:t xml:space="preserve"> a </w:t>
      </w:r>
      <w:r>
        <w:rPr>
          <w:b/>
          <w:color w:val="FFFFFF"/>
          <w:highlight w:val="lightGray"/>
        </w:rPr>
        <w:t>D1</w:t>
      </w:r>
      <w:r>
        <w:t xml:space="preserve"> v južnej a východnej časti hlavného mesta SR Bratislavy. Začína napojením na existujúcu </w:t>
      </w:r>
      <w:r>
        <w:rPr>
          <w:b/>
          <w:color w:val="FFFFFF"/>
          <w:highlight w:val="lightGray"/>
        </w:rPr>
        <w:t>diaľnicu</w:t>
      </w:r>
      <w:r>
        <w:t xml:space="preserve"> </w:t>
      </w:r>
      <w:r>
        <w:rPr>
          <w:b/>
          <w:color w:val="FFFFFF"/>
          <w:highlight w:val="lightGray"/>
        </w:rPr>
        <w:t>D2</w:t>
      </w:r>
      <w:r>
        <w:t xml:space="preserve"> v križovatke „Jarovce“ a pokračuje severne od Jaroviec do križovatky „Rusovce“ s cestou I/2.</w:t>
      </w:r>
      <w:r>
        <w:br/>
        <w:t xml:space="preserve">Následne pokračuje mostným objektom v dĺžke takmer 3 km ponad Dunaj a jeho ramená. Tento mostný objekt je najnáročnejším objektom </w:t>
      </w:r>
      <w:r>
        <w:rPr>
          <w:b/>
          <w:color w:val="FFFFFF"/>
          <w:highlight w:val="lightGray"/>
        </w:rPr>
        <w:t>stavby</w:t>
      </w:r>
      <w:r>
        <w:t xml:space="preserve"> z pohľadu dotyku s chránenými územiami, splnenia požiadaviek ochrany prírody ako aj technických riešení a logistiky </w:t>
      </w:r>
      <w:r>
        <w:rPr>
          <w:b/>
          <w:color w:val="FFFFFF"/>
          <w:highlight w:val="lightGray"/>
        </w:rPr>
        <w:t>výstavby</w:t>
      </w:r>
      <w:r>
        <w:t>.</w:t>
      </w:r>
      <w:r>
        <w:br/>
        <w:t xml:space="preserve">Trasa </w:t>
      </w:r>
      <w:r>
        <w:rPr>
          <w:b/>
          <w:color w:val="FFFFFF"/>
          <w:highlight w:val="lightGray"/>
        </w:rPr>
        <w:t>diaľnice</w:t>
      </w:r>
      <w:r>
        <w:t xml:space="preserve"> ďalej pokračuje ku križovaniu s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cestu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v križovatke „Ketelec“, následne v križovatke „Rovinka“ zabezpečuje prepojenie na cestu I/63.</w:t>
      </w:r>
      <w:r>
        <w:br/>
        <w:t xml:space="preserve">Medzi uvedenými križovatkami je situované veľké obojstranné odpočívadlo „Rovinka“. V križovatke „Most pri Bratislave“ sa napája na cestu II/572,mostom križuje rieku Malý Dunaj, obchádza letisko M. R. Štefánika, pokračuje v súbehu so Šúrskym kanálom do križovatky „Ivanka – západ“ s cestou I/61 Bratislava – Senec a končí v križovatke „Ivanka – sever“, napojením na existujúcu </w:t>
      </w:r>
      <w:r>
        <w:rPr>
          <w:b/>
          <w:color w:val="FFFFFF"/>
          <w:highlight w:val="lightGray"/>
        </w:rPr>
        <w:t>diaľnicu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t>.</w:t>
      </w:r>
      <w:r>
        <w:br/>
        <w:t xml:space="preserve">Všetky </w:t>
      </w:r>
      <w:r>
        <w:rPr>
          <w:b/>
          <w:color w:val="FFFFFF"/>
          <w:highlight w:val="lightGray"/>
        </w:rPr>
        <w:t>diaľničné</w:t>
      </w:r>
      <w:r>
        <w:t xml:space="preserve"> križovatky sú mimoúrovňové.</w:t>
      </w:r>
      <w:r>
        <w:br/>
        <w:t>Smerom na sever</w:t>
      </w:r>
      <w:r>
        <w:br/>
        <w:t xml:space="preserve">Úsek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Ivanka sever – Rača, v dĺžke 4,4 km predstavuje dopravné prepojenie medzi existujúcou </w:t>
      </w:r>
      <w:r>
        <w:rPr>
          <w:b/>
          <w:color w:val="FFFFFF"/>
          <w:highlight w:val="lightGray"/>
        </w:rPr>
        <w:t>diaľnicou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t xml:space="preserve"> a cestou II/502 v severovýchodnej časti Bratislavy. </w:t>
      </w:r>
      <w:r>
        <w:rPr>
          <w:b/>
          <w:color w:val="FFFFFF"/>
          <w:highlight w:val="lightGray"/>
        </w:rPr>
        <w:t>Stavba</w:t>
      </w:r>
      <w:r>
        <w:t xml:space="preserve"> začína v mieste križovania s existujúcou </w:t>
      </w:r>
      <w:r>
        <w:rPr>
          <w:b/>
          <w:color w:val="FFFFFF"/>
          <w:highlight w:val="lightGray"/>
        </w:rPr>
        <w:t>diaľnicou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t xml:space="preserve"> v križovatke „Ivanka – sever“ v blízkosti Šúrskeho kanála, pokračuje severozápadným smerom do mimoúrovňovej križovatky „Čierna voda“ s cestou III/5021. Trasa končí v území vinohradov na východnom okraji Malých Karpát, kde sa mimoúrovňovo v križovatke „Rača“ pripája na cestu II/502.</w:t>
      </w:r>
      <w:r>
        <w:br/>
      </w:r>
      <w:r>
        <w:rPr>
          <w:b/>
          <w:color w:val="FFFFFF"/>
          <w:highlight w:val="lightGray"/>
        </w:rPr>
        <w:t>R7</w:t>
      </w:r>
      <w:r>
        <w:br/>
        <w:t xml:space="preserve">Účelom a cieľom </w:t>
      </w:r>
      <w:r>
        <w:rPr>
          <w:b/>
          <w:color w:val="FFFFFF"/>
          <w:highlight w:val="lightGray"/>
        </w:rPr>
        <w:t>stavby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Bratislava, Ketelec – Bratislava, Prievoz, v dĺžke 6,32 km je vybudovať kapacitné prepojenie v podobe novej radiály medzi </w:t>
      </w:r>
      <w:r>
        <w:rPr>
          <w:b/>
          <w:color w:val="FFFFFF"/>
          <w:highlight w:val="lightGray"/>
        </w:rPr>
        <w:t>diaľnicami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a </w:t>
      </w:r>
      <w:r>
        <w:rPr>
          <w:b/>
          <w:color w:val="FFFFFF"/>
          <w:highlight w:val="lightGray"/>
        </w:rPr>
        <w:t>D1</w:t>
      </w:r>
      <w:r>
        <w:t xml:space="preserve"> v nadväznosti na celý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smerom na juh Slovenska. Trasa začína v existujúcej mimoúrovňovej križovatke „Prievoz“ na </w:t>
      </w:r>
      <w:r>
        <w:rPr>
          <w:b/>
          <w:color w:val="FFFFFF"/>
          <w:highlight w:val="lightGray"/>
        </w:rPr>
        <w:t>diaľnici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t xml:space="preserve"> pokračovaním Bajkalskej ulice, pokračuje do mimoúrovňovej križovatky „Slovnaftská“, následne vedie pozdĺž západného okraja Slovnaftu do mimoúrovňovej križovatky „Ketelec“ s </w:t>
      </w:r>
      <w:r>
        <w:rPr>
          <w:b/>
          <w:color w:val="FFFFFF"/>
          <w:highlight w:val="lightGray"/>
        </w:rPr>
        <w:t>diaľnicou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.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Bratislava, Ketelec – Dunajská Lužná, v dĺžke 8,23 km začína mimoúrovňovej križovatke „Ketelec“, obchádza chránené územie európskeho významu NATURA 2000, Ramsarskej lokality Dunajské Luhy a pokračuje juhovýchodným smerom k obciam Rovinka a Dunajská Lužná, končí v mimoúrovňovej križovatke Dunajská Lužná s cestou I/63.</w:t>
      </w:r>
      <w:r>
        <w:br/>
        <w:t xml:space="preserve">Úsek </w:t>
      </w:r>
      <w:r>
        <w:rPr>
          <w:b/>
          <w:color w:val="FFFFFF"/>
          <w:highlight w:val="lightGray"/>
        </w:rPr>
        <w:t>R7</w:t>
      </w:r>
      <w:r>
        <w:t xml:space="preserve"> Dunajská Lužná – Holice, v dĺžke 17,38 km plynule nadväzuje na predchádzajúcu </w:t>
      </w:r>
      <w:r>
        <w:rPr>
          <w:b/>
          <w:color w:val="FFFFFF"/>
          <w:highlight w:val="lightGray"/>
        </w:rPr>
        <w:t>stavbu</w:t>
      </w:r>
      <w:r>
        <w:t xml:space="preserve"> a je v celej dĺžke vedený po ľavej strane cesty I/63. V blízkosti obce Kvetoslavov križuje cestu II/503 na ktorú je pripojený </w:t>
      </w:r>
      <w:r>
        <w:lastRenderedPageBreak/>
        <w:t>cez mimoúrovňovú križovatku Šamorín. Trasa končí severne od obce Blatná na ostrove, kde sa približuje k ceste I/63 a končí medzi obcami Holice a Čechová v mimoúrovňovej križovatke Holice s napojením na cestu III/06324 a cestu I/63. V úseku sa nachádza obojstranné odpočívadlo „Blatná na Ostrove“.</w:t>
      </w:r>
      <w:r>
        <w:br/>
        <w:t xml:space="preserve">Momentálne </w:t>
      </w:r>
      <w:r>
        <w:rPr>
          <w:b/>
          <w:color w:val="FFFFFF"/>
          <w:highlight w:val="lightGray"/>
        </w:rPr>
        <w:t>spoločnosť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 xml:space="preserve">. úročí všetky skúsenosti získané v predchádzajúcich rokoch ako pri príprave </w:t>
      </w:r>
      <w:r>
        <w:rPr>
          <w:b/>
          <w:color w:val="FFFFFF"/>
          <w:highlight w:val="lightGray"/>
        </w:rPr>
        <w:t>stavieb</w:t>
      </w:r>
      <w:r>
        <w:t xml:space="preserve">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tak aj pri </w:t>
      </w:r>
      <w:r>
        <w:rPr>
          <w:b/>
          <w:color w:val="FFFFFF"/>
          <w:highlight w:val="lightGray"/>
        </w:rPr>
        <w:t>projektovaní</w:t>
      </w:r>
      <w:r>
        <w:t xml:space="preserve"> prvého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projektu</w:t>
      </w:r>
      <w:r>
        <w:t xml:space="preserve"> na Slovensku </w:t>
      </w:r>
      <w:r>
        <w:rPr>
          <w:b/>
          <w:color w:val="FFFFFF"/>
          <w:highlight w:val="lightGray"/>
        </w:rPr>
        <w:t>R1</w:t>
      </w:r>
      <w:r>
        <w:t xml:space="preserve"> Nitra, západ – Tekovské Nemce s cieľom zabezpečiť kvalitnú projektovú dokumentáciu spĺňajúcu všetky stanovené kritéria. A to najmä všetky zmluvné a legislatívne požiadavky vyplývajúce z koncesnej zmluvy a príslušných povolení, ktoré sleduje náročný zahraničný klient. </w:t>
      </w:r>
      <w:r>
        <w:rPr>
          <w:b/>
          <w:color w:val="FFFFFF"/>
          <w:highlight w:val="lightGray"/>
        </w:rPr>
        <w:t>Diaľnica</w:t>
      </w:r>
      <w:r>
        <w:t xml:space="preserve"> a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však v budúcnosti bude slúžiť hlavne motoristom – užívateľom </w:t>
      </w:r>
      <w:r>
        <w:rPr>
          <w:b/>
          <w:color w:val="FFFFFF"/>
          <w:highlight w:val="lightGray"/>
        </w:rPr>
        <w:t>diaľničného</w:t>
      </w:r>
      <w:r>
        <w:t xml:space="preserve"> obchvatu ako aj obyvateľom dotknutých obcí a častí Bratislavy, ktorých dlhodobá spokojnosť bude pre nás najdôležitejšia.</w:t>
      </w:r>
      <w:r>
        <w:br/>
        <w:t xml:space="preserve">Štát celkovo za 30 rokov zaplatí za obchvat 1,9 miliardy eur s ročnou splátkou 52,8 milióna eur. Štát odhadoval, že hodnota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projektu</w:t>
      </w:r>
      <w:r>
        <w:t xml:space="preserve"> dosiahne až 4,5 miliardy eur. Do financovania </w:t>
      </w:r>
      <w:r>
        <w:rPr>
          <w:b/>
          <w:color w:val="FFFFFF"/>
          <w:highlight w:val="lightGray"/>
        </w:rPr>
        <w:t>projektu</w:t>
      </w:r>
      <w:r>
        <w:t xml:space="preserve"> sú však po prvýkrát v histórii okrem súkromného kapitálu zapojené peniaze z Európskych </w:t>
      </w:r>
      <w:r>
        <w:rPr>
          <w:b/>
          <w:color w:val="FFFFFF"/>
          <w:highlight w:val="lightGray"/>
        </w:rPr>
        <w:t>investičných</w:t>
      </w:r>
      <w:r>
        <w:t xml:space="preserve"> a štrukturálnych fondov prostredníctvom Slovak Investment Holding a použitie prostriedkov z Európskeho fondu pre strategické </w:t>
      </w:r>
      <w:r>
        <w:rPr>
          <w:b/>
          <w:color w:val="FFFFFF"/>
          <w:highlight w:val="lightGray"/>
        </w:rPr>
        <w:t>investície</w:t>
      </w:r>
      <w:r>
        <w:t xml:space="preserve"> – Junckerov fond.</w:t>
      </w:r>
      <w:r>
        <w:br/>
      </w:r>
    </w:p>
    <w:p w:rsidR="00EB17EE" w:rsidRDefault="00EB17EE" w:rsidP="00EB17EE">
      <w:pPr>
        <w:pStyle w:val="Heading2"/>
      </w:pPr>
    </w:p>
    <w:p w:rsidR="00A07BE5" w:rsidRDefault="00A07BE5" w:rsidP="00EB17EE">
      <w:pPr>
        <w:pStyle w:val="Heading1"/>
      </w:pPr>
    </w:p>
    <w:sectPr w:rsidR="00A07BE5" w:rsidSect="00837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F39" w:rsidRDefault="00577F39">
      <w:pPr>
        <w:spacing w:after="0" w:line="240" w:lineRule="auto"/>
      </w:pPr>
      <w:r>
        <w:separator/>
      </w:r>
    </w:p>
  </w:endnote>
  <w:endnote w:type="continuationSeparator" w:id="0">
    <w:p w:rsidR="00577F39" w:rsidRDefault="0057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8pt;margin-top:-36pt;width:46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EB17EE"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38pt;margin-top:-36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EB17EE"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8pt;margin-top:-36pt;width:46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EB17EE"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438pt;margin-top:-3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EB17EE"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-8pt;margin-top:-36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917A0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EB17EE"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438pt;margin-top:-3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" filled="f" stroked="f">
              <v:textbox inset="0,0,0,0">
                <w:txbxContent>
                  <w:p w:rsidR="00654E99" w:rsidRDefault="00917A0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EB17EE"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F39" w:rsidRDefault="00577F39">
      <w:pPr>
        <w:spacing w:after="0" w:line="240" w:lineRule="auto"/>
      </w:pPr>
      <w:r>
        <w:separator/>
      </w:r>
    </w:p>
  </w:footnote>
  <w:footnote w:type="continuationSeparator" w:id="0">
    <w:p w:rsidR="00577F39" w:rsidRDefault="0057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sz w:val="36"/>
                            </w:rPr>
                            <w:t>S I 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18pt;width:30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sz w:val="36"/>
                      </w:rPr>
                      <w:t>S I T A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color w:val="0006AE"/>
                            </w:rPr>
                            <w:t>Dopravoprojekt</w:t>
                          </w:r>
                          <w:r>
                            <w:t xml:space="preserve"> </w:t>
                          </w:r>
                          <w:r w:rsidR="005C430C">
                            <w:t>–</w:t>
                          </w:r>
                          <w:r>
                            <w:t xml:space="preserve"> </w:t>
                          </w:r>
                          <w:r w:rsidR="005C430C">
                            <w:t>1</w:t>
                          </w:r>
                          <w:r w:rsidR="00EB17EE">
                            <w:t>5</w:t>
                          </w:r>
                          <w:r w:rsidR="005C430C">
                            <w:t>.0</w:t>
                          </w:r>
                          <w:r w:rsidR="00EB17EE">
                            <w:t>8</w:t>
                          </w:r>
                          <w:r>
                            <w:t>.201</w:t>
                          </w:r>
                          <w:r w:rsidR="00EB17EE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06pt;margin-top:18pt;width:3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color w:val="0006AE"/>
                      </w:rPr>
                      <w:t>Dopravoprojekt</w:t>
                    </w:r>
                    <w:r>
                      <w:t xml:space="preserve"> </w:t>
                    </w:r>
                    <w:r w:rsidR="005C430C">
                      <w:t>–</w:t>
                    </w:r>
                    <w:r>
                      <w:t xml:space="preserve"> </w:t>
                    </w:r>
                    <w:r w:rsidR="005C430C">
                      <w:t>1</w:t>
                    </w:r>
                    <w:r w:rsidR="00EB17EE">
                      <w:t>5</w:t>
                    </w:r>
                    <w:r w:rsidR="005C430C">
                      <w:t>.0</w:t>
                    </w:r>
                    <w:r w:rsidR="00EB17EE">
                      <w:t>8</w:t>
                    </w:r>
                    <w:r>
                      <w:t>.201</w:t>
                    </w:r>
                    <w:r w:rsidR="00EB17EE"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sz w:val="36"/>
                            </w:rPr>
                            <w:t>S I 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0;margin-top:18pt;width:30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sz w:val="36"/>
                      </w:rPr>
                      <w:t>S I T A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color w:val="0006AE"/>
                            </w:rPr>
                            <w:t>Dopravoprojekt</w:t>
                          </w:r>
                          <w:r>
                            <w:t xml:space="preserve"> - </w:t>
                          </w:r>
                          <w:r w:rsidR="00EB17EE">
                            <w:t>15</w:t>
                          </w:r>
                          <w:r>
                            <w:t>.0</w:t>
                          </w:r>
                          <w:r w:rsidR="00EB17EE">
                            <w:t>8</w:t>
                          </w:r>
                          <w:r>
                            <w:t>.201</w:t>
                          </w:r>
                          <w:r w:rsidR="00EB17EE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206pt;margin-top:18pt;width:30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color w:val="0006AE"/>
                      </w:rPr>
                      <w:t>Dopravoprojekt</w:t>
                    </w:r>
                    <w:r>
                      <w:t xml:space="preserve"> - </w:t>
                    </w:r>
                    <w:r w:rsidR="00EB17EE">
                      <w:t>15</w:t>
                    </w:r>
                    <w:r>
                      <w:t>.0</w:t>
                    </w:r>
                    <w:r w:rsidR="00EB17EE">
                      <w:t>8</w:t>
                    </w:r>
                    <w:r>
                      <w:t>.201</w:t>
                    </w:r>
                    <w:r w:rsidR="00EB17EE"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99" w:rsidRDefault="00B865D9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457200</wp:posOffset>
              </wp:positionV>
              <wp:extent cx="7620000" cy="457200"/>
              <wp:effectExtent l="0" t="0" r="0" b="0"/>
              <wp:wrapNone/>
              <wp:docPr id="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457200"/>
                      </a:xfrm>
                      <a:prstGeom prst="rect">
                        <a:avLst/>
                      </a:prstGeom>
                      <a:solidFill>
                        <a:srgbClr val="0006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14E04" id="Rectangle 14" o:spid="_x0000_s1026" style="position:absolute;margin-left:-1in;margin-top:36pt;width:60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" fillcolor="#0006ae" stroked="f" strokeweight="1pt"/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76200</wp:posOffset>
              </wp:positionV>
              <wp:extent cx="2413000" cy="457200"/>
              <wp:effectExtent l="0" t="0" r="635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b/>
                              <w:color w:val="0006AE"/>
                              <w:sz w:val="32"/>
                            </w:rPr>
                            <w:t>MONITORING MÉDIÍ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in;margin-top:6pt;width:19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" filled="f" stroked="f">
              <v:textbox inset="0,0,0,0">
                <w:txbxContent>
                  <w:p w:rsidR="00654E99" w:rsidRDefault="00654E99">
                    <w:r>
                      <w:rPr>
                        <w:b/>
                        <w:color w:val="0006AE"/>
                        <w:sz w:val="32"/>
                      </w:rPr>
                      <w:t>MONITORING MÉDIÍ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495300</wp:posOffset>
              </wp:positionV>
              <wp:extent cx="3962400" cy="3810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pPr>
                            <w:jc w:val="right"/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Dopravoprojekt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156pt;margin-top:39pt;width:312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" filled="f" stroked="f">
              <v:textbox inset="0,0,0,0">
                <w:txbxContent>
                  <w:p w:rsidR="00654E99" w:rsidRDefault="00654E99">
                    <w:pPr>
                      <w:jc w:val="right"/>
                    </w:pPr>
                    <w:r>
                      <w:rPr>
                        <w:b/>
                        <w:color w:val="FFFFFF"/>
                        <w:sz w:val="32"/>
                      </w:rPr>
                      <w:t>Dopravoprojekt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715000" cy="127000"/>
              <wp:effectExtent l="0" t="0" r="0" b="63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99" w:rsidRDefault="00654E99">
                          <w:r>
                            <w:rPr>
                              <w:color w:val="000000"/>
                              <w:sz w:val="16"/>
                            </w:rPr>
                            <w:t xml:space="preserve">SITA Slovenská tlačová agentúra a.s., | Kompletný archív monitoringov medií nájdete na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http://www.vmediach.sk/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0;margin-top:1in;width:450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" filled="f" stroked="f">
              <v:textbox inset="0,0,0,0">
                <w:txbxContent>
                  <w:p w:rsidR="00654E99" w:rsidRDefault="00654E99">
                    <w:r>
                      <w:rPr>
                        <w:color w:val="000000"/>
                        <w:sz w:val="16"/>
                      </w:rPr>
                      <w:t xml:space="preserve">SITA Slovenská tlačová agentúra a.s., | Kompletný archív monitoringov medií nájdete na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http://www.vmediach.sk/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F093C"/>
    <w:rsid w:val="002C1DAD"/>
    <w:rsid w:val="003414C2"/>
    <w:rsid w:val="003B259B"/>
    <w:rsid w:val="00401B71"/>
    <w:rsid w:val="0047491C"/>
    <w:rsid w:val="00577F39"/>
    <w:rsid w:val="005B1AED"/>
    <w:rsid w:val="005C430C"/>
    <w:rsid w:val="00654E99"/>
    <w:rsid w:val="007A47DC"/>
    <w:rsid w:val="00837419"/>
    <w:rsid w:val="008825EA"/>
    <w:rsid w:val="00917A07"/>
    <w:rsid w:val="00A07BE5"/>
    <w:rsid w:val="00A84D90"/>
    <w:rsid w:val="00B865D9"/>
    <w:rsid w:val="00BC123A"/>
    <w:rsid w:val="00BD6F4D"/>
    <w:rsid w:val="00C42008"/>
    <w:rsid w:val="00C8766E"/>
    <w:rsid w:val="00EB17EE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C7E256-AFC6-E844-9241-3BF1EB57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al"/>
    <w:next w:val="Normal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link">
    <w:name w:val="Hyperlink"/>
    <w:basedOn w:val="DefaultParagraphFont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customStyle="1" w:styleId="HeaderChar">
    <w:name w:val="Header Char"/>
    <w:basedOn w:val="Normal"/>
    <w:link w:val="Header"/>
    <w:uiPriority w:val="99"/>
    <w:semiHidden/>
  </w:style>
  <w:style w:type="paragraph" w:styleId="Footer">
    <w:name w:val="footer"/>
    <w:basedOn w:val="Normal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al"/>
    <w:link w:val="FooterChar"/>
    <w:uiPriority w:val="99"/>
    <w:semiHidden/>
  </w:style>
  <w:style w:type="paragraph" w:styleId="Subtitle">
    <w:name w:val="Subtitle"/>
    <w:basedOn w:val="Normal"/>
    <w:next w:val="Normal"/>
    <w:link w:val="SubtitleChar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al"/>
    <w:next w:val="Normal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al"/>
    <w:next w:val="Normal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al"/>
    <w:next w:val="Normal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6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39"/>
    <w:rsid w:val="005C430C"/>
    <w:rPr>
      <w:rFonts w:ascii="Calibri" w:hAnsi="Calibri"/>
      <w:i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mediach.sk/" TargetMode="External"/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Mazúrová Eva , Ing. arch.</dc:creator>
  <cp:lastModifiedBy>Daniel Gago</cp:lastModifiedBy>
  <cp:revision>2</cp:revision>
  <cp:lastPrinted>2018-05-25T10:57:00Z</cp:lastPrinted>
  <dcterms:created xsi:type="dcterms:W3CDTF">2018-06-19T09:31:00Z</dcterms:created>
  <dcterms:modified xsi:type="dcterms:W3CDTF">2018-06-19T09:31:00Z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2016-01-07T08:23:48+01:00</dcterms:created>
  <dcterms:modified xsi:type="dcterms:W3CDTF">2016-01-07T08:23:48+01:00</dcterms:modified>
</cp:coreProperties>
</file>